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673CFA" w:rsidP="00673CFA">
      <w:pPr>
        <w:tabs>
          <w:tab w:val="left" w:pos="3120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10093" cy="962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9263" cy="962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CFA" w:rsidP="0008002D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182" w:rsidP="002A5182">
      <w:pPr>
        <w:pStyle w:val="consplusnormal"/>
        <w:rPr>
          <w:sz w:val="28"/>
          <w:szCs w:val="28"/>
        </w:rPr>
      </w:pPr>
      <w:bookmarkStart w:id="0" w:name="_GoBack"/>
      <w:bookmarkEnd w:id="0"/>
    </w:p>
    <w:p w:rsidR="002A5182" w:rsidRPr="003A46C1" w:rsidP="002A5182">
      <w:pPr>
        <w:pStyle w:val="consplusnormal"/>
        <w:jc w:val="center"/>
        <w:rPr>
          <w:b/>
          <w:sz w:val="28"/>
          <w:szCs w:val="28"/>
        </w:rPr>
      </w:pPr>
      <w:r w:rsidRPr="003A46C1">
        <w:rPr>
          <w:b/>
          <w:sz w:val="28"/>
          <w:szCs w:val="28"/>
        </w:rPr>
        <w:t>Пояснительная записка</w:t>
      </w:r>
    </w:p>
    <w:p w:rsidR="002A5182" w:rsidP="002A5182">
      <w:pPr>
        <w:pStyle w:val="consplusnormal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46C1">
        <w:rPr>
          <w:sz w:val="28"/>
          <w:szCs w:val="28"/>
        </w:rPr>
        <w:t xml:space="preserve">В соответствии с требованиями Приказа Минтранса РФ от 09.03.1995 N 27, утвердившего Положение об обеспечении безопасности дорожного движения в предприятиях, учреждениях, организациях, осуществляющих перевозки пассажиров и грузов, повышение профессионального мастерства водителей осуществляется путем организации занятий по соответствующему учебному плану и программе с периодичностью не реже одного раза в год. Ныне действующие учебный план и программа ежегодных обязательных 20-часовых занятий с водителями в автотранспортных предприятиях были введены в действие распоряжением </w:t>
      </w:r>
      <w:r w:rsidRPr="003A46C1">
        <w:rPr>
          <w:sz w:val="28"/>
          <w:szCs w:val="28"/>
        </w:rPr>
        <w:t>Минавтотранса</w:t>
      </w:r>
      <w:r w:rsidRPr="003A46C1">
        <w:rPr>
          <w:sz w:val="28"/>
          <w:szCs w:val="28"/>
        </w:rPr>
        <w:t xml:space="preserve"> РСФСР от 31.03.1987 N АП-14/118.</w:t>
      </w:r>
    </w:p>
    <w:p w:rsidR="002A5182" w:rsidP="002A518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5D33">
        <w:rPr>
          <w:rFonts w:ascii="Times New Roman" w:hAnsi="Times New Roman" w:cs="Times New Roman"/>
          <w:sz w:val="28"/>
          <w:szCs w:val="28"/>
        </w:rPr>
        <w:t xml:space="preserve">Необходимость введения </w:t>
      </w:r>
      <w:r>
        <w:rPr>
          <w:rFonts w:ascii="Times New Roman" w:hAnsi="Times New Roman" w:cs="Times New Roman"/>
          <w:sz w:val="28"/>
          <w:szCs w:val="28"/>
        </w:rPr>
        <w:t>ежегодных</w:t>
      </w:r>
      <w:r w:rsidRPr="00B95D33">
        <w:rPr>
          <w:rFonts w:ascii="Times New Roman" w:hAnsi="Times New Roman" w:cs="Times New Roman"/>
          <w:sz w:val="28"/>
          <w:szCs w:val="28"/>
        </w:rPr>
        <w:t xml:space="preserve"> занятий вызвана</w:t>
      </w:r>
      <w:r>
        <w:rPr>
          <w:sz w:val="28"/>
          <w:szCs w:val="28"/>
        </w:rPr>
        <w:t xml:space="preserve"> </w:t>
      </w:r>
      <w:r w:rsidRPr="00B95D33">
        <w:rPr>
          <w:rFonts w:ascii="Times New Roman" w:hAnsi="Times New Roman" w:cs="Times New Roman"/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B95D33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5D33">
        <w:rPr>
          <w:rFonts w:ascii="Times New Roman" w:eastAsia="Times New Roman" w:hAnsi="Times New Roman" w:cs="Times New Roman"/>
          <w:sz w:val="28"/>
          <w:szCs w:val="28"/>
        </w:rPr>
        <w:t>за прошедший период подверглись значительным изменениям и дополнениям нормативные правовые документы, регламентирующие обеспечение безопасности дорожного движения, совершенствовалась нормативная техническая база и вместе с нею - требования к конструктивным особенностям транспортных средств, влияющим на безопасность движения.</w:t>
      </w:r>
    </w:p>
    <w:p w:rsidR="002A5182" w:rsidRPr="00B95D33" w:rsidP="002A518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A46C1">
        <w:rPr>
          <w:rFonts w:ascii="Times New Roman" w:eastAsia="Times New Roman" w:hAnsi="Times New Roman" w:cs="Times New Roman"/>
          <w:sz w:val="28"/>
          <w:szCs w:val="28"/>
        </w:rPr>
        <w:t xml:space="preserve">Качественно изменился и значительно увеличился парк эксплуатируемых автотранспортных средств. Все более заметное влияние на состояние транспортного сектора большинства городов и населенных пунктов оказывает процесс активной автомобилизации населения, появился новый участник дорожного движения - индивидуальный предприниматель, осуществляющий перевозку пассажиров и грузов на коммерческой основе. </w:t>
      </w:r>
    </w:p>
    <w:p w:rsidR="002A5182" w:rsidRPr="003A46C1" w:rsidP="002A5182">
      <w:pPr>
        <w:pStyle w:val="consplusnormal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46C1">
        <w:rPr>
          <w:sz w:val="28"/>
          <w:szCs w:val="28"/>
        </w:rPr>
        <w:t>Учебный план и программа ежегодных занятий с водителями автотранспортных организаций разработаны в соответствии с требованиями Федерального закона "О безопасности дорожного движения".</w:t>
      </w:r>
    </w:p>
    <w:p w:rsidR="002A5182" w:rsidRPr="003A46C1" w:rsidP="002A5182">
      <w:pPr>
        <w:pStyle w:val="consplusnormal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46C1">
        <w:rPr>
          <w:sz w:val="28"/>
          <w:szCs w:val="28"/>
        </w:rPr>
        <w:t>Для проведения занятий привлекаются специалисты по подготовке водителей, инженеры по безопасности дорожного движения, наиболее опытные технические работники автотранспортных организаций, водители-наставники и водители-инструкторы, медицинские работники, а также, по необходимости, специалисты других организаций.</w:t>
      </w:r>
    </w:p>
    <w:p w:rsidR="002A5182" w:rsidP="002A5182">
      <w:pPr>
        <w:pStyle w:val="consplusnormal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46C1">
        <w:rPr>
          <w:sz w:val="28"/>
          <w:szCs w:val="28"/>
        </w:rPr>
        <w:t>Учебная группа при проведении занятий формируется численностью до 30 человек. Продолжительность учебного часа теоретических занятий - 45 минут</w:t>
      </w:r>
      <w:r>
        <w:rPr>
          <w:sz w:val="28"/>
          <w:szCs w:val="28"/>
        </w:rPr>
        <w:t>.</w:t>
      </w:r>
      <w:r w:rsidRPr="003A46C1">
        <w:rPr>
          <w:sz w:val="28"/>
          <w:szCs w:val="28"/>
        </w:rPr>
        <w:t xml:space="preserve"> </w:t>
      </w:r>
    </w:p>
    <w:p w:rsidR="002A5182" w:rsidP="002A5182">
      <w:pPr>
        <w:pStyle w:val="consplusnormal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у</w:t>
      </w:r>
      <w:r w:rsidRPr="003A46C1">
        <w:rPr>
          <w:sz w:val="28"/>
          <w:szCs w:val="28"/>
        </w:rPr>
        <w:t>чебный план</w:t>
      </w:r>
      <w:r w:rsidRPr="00724253">
        <w:rPr>
          <w:sz w:val="28"/>
          <w:szCs w:val="28"/>
        </w:rPr>
        <w:t xml:space="preserve"> </w:t>
      </w:r>
      <w:r w:rsidRPr="003A46C1">
        <w:rPr>
          <w:sz w:val="28"/>
          <w:szCs w:val="28"/>
        </w:rPr>
        <w:t>ежегодных обязательных 20-часовых занятий с водителями</w:t>
      </w:r>
      <w:r>
        <w:rPr>
          <w:sz w:val="28"/>
          <w:szCs w:val="28"/>
        </w:rPr>
        <w:t xml:space="preserve"> </w:t>
      </w:r>
      <w:r w:rsidRPr="003A46C1">
        <w:rPr>
          <w:sz w:val="28"/>
          <w:szCs w:val="28"/>
        </w:rPr>
        <w:t>авто</w:t>
      </w:r>
      <w:r>
        <w:rPr>
          <w:sz w:val="28"/>
          <w:szCs w:val="28"/>
        </w:rPr>
        <w:t>транспортных предприятий для изучения включены следующие разделы:</w:t>
      </w:r>
    </w:p>
    <w:p w:rsidR="002A5182" w:rsidRPr="001E0622" w:rsidP="002A5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>орожно-транспортная аварийность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2A5182" w:rsidRPr="001E0622" w:rsidP="002A5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>ипичные дорожно-транспортные ситу</w:t>
      </w:r>
      <w:r>
        <w:rPr>
          <w:rFonts w:ascii="Times New Roman" w:eastAsia="Times New Roman" w:hAnsi="Times New Roman" w:cs="Times New Roman"/>
          <w:sz w:val="28"/>
          <w:szCs w:val="28"/>
        </w:rPr>
        <w:t>ации       повышенной опасности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>азбор и анализ примеров ДТП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5182" w:rsidP="002A5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>ормативно-правовое регулирование дорожного      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A5182" w:rsidRPr="001E0622" w:rsidP="002A5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E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>казание первой медицинской помощи пострадавшим в ДТП</w:t>
      </w:r>
    </w:p>
    <w:p w:rsidR="002A5182" w:rsidRPr="001E0622" w:rsidP="002A5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1E0622">
        <w:rPr>
          <w:rFonts w:ascii="Times New Roman" w:eastAsia="Times New Roman" w:hAnsi="Times New Roman" w:cs="Times New Roman"/>
          <w:sz w:val="28"/>
          <w:szCs w:val="28"/>
        </w:rPr>
        <w:t xml:space="preserve">зучение условий перевозок пассажиров и  грузов на опасных участках маршрутов движения     </w:t>
      </w:r>
    </w:p>
    <w:p w:rsidR="002A5182" w:rsidP="002A5182">
      <w:pPr>
        <w:pStyle w:val="consplusnormal"/>
        <w:ind w:right="-284"/>
        <w:jc w:val="both"/>
        <w:rPr>
          <w:sz w:val="28"/>
          <w:szCs w:val="28"/>
        </w:rPr>
      </w:pPr>
      <w:r w:rsidRPr="003A46C1">
        <w:rPr>
          <w:sz w:val="28"/>
          <w:szCs w:val="28"/>
        </w:rPr>
        <w:t>По окончании занятий по пяти разделам проводится общий итоговый зачет.</w:t>
      </w:r>
    </w:p>
    <w:p w:rsidR="002A5182" w:rsidP="002A5182">
      <w:pPr>
        <w:pStyle w:val="consplusnormal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Обучающимся, </w:t>
      </w:r>
      <w:r w:rsidRPr="003A46C1">
        <w:rPr>
          <w:sz w:val="28"/>
          <w:szCs w:val="28"/>
        </w:rPr>
        <w:t>сдавш</w:t>
      </w:r>
      <w:r>
        <w:rPr>
          <w:sz w:val="28"/>
          <w:szCs w:val="28"/>
        </w:rPr>
        <w:t>им</w:t>
      </w:r>
      <w:r w:rsidRPr="003A46C1">
        <w:rPr>
          <w:sz w:val="28"/>
          <w:szCs w:val="28"/>
        </w:rPr>
        <w:t xml:space="preserve"> зачет</w:t>
      </w:r>
      <w:r>
        <w:rPr>
          <w:sz w:val="28"/>
          <w:szCs w:val="28"/>
        </w:rPr>
        <w:t xml:space="preserve"> выдается свидетельство установленного образца.</w:t>
      </w:r>
    </w:p>
    <w:p w:rsidR="002A5182" w:rsidP="002A518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6DEE" w:rsidRPr="001C6DEE" w:rsidP="001C6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DEE" w:rsidRPr="0008002D" w:rsidP="001C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02D">
        <w:rPr>
          <w:rFonts w:ascii="Times New Roman" w:eastAsia="Times New Roman" w:hAnsi="Times New Roman" w:cs="Times New Roman"/>
          <w:b/>
          <w:iCs/>
          <w:sz w:val="24"/>
          <w:szCs w:val="24"/>
        </w:rPr>
        <w:t>УЧЕБНО-ТЕМАТИЧЕСКИЙ ПЛАН</w:t>
      </w:r>
    </w:p>
    <w:p w:rsidR="001C6DEE" w:rsidRPr="0008002D" w:rsidP="001C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02D">
        <w:rPr>
          <w:rFonts w:ascii="Times New Roman" w:eastAsia="Times New Roman" w:hAnsi="Times New Roman" w:cs="Times New Roman"/>
          <w:b/>
          <w:iCs/>
          <w:sz w:val="24"/>
          <w:szCs w:val="24"/>
        </w:rPr>
        <w:t>ЕЖЕГОДНЫХ ЗАНЯТИЙ С ВОДИТЕЛЯМИ АВТОТРАНСПОРТНЫХ ОРГАНИЗАЦИЙ</w:t>
      </w:r>
    </w:p>
    <w:p w:rsidR="001C6DEE" w:rsidRPr="0008002D" w:rsidP="001C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02D">
        <w:rPr>
          <w:rFonts w:ascii="Times New Roman" w:eastAsia="Times New Roman" w:hAnsi="Times New Roman" w:cs="Times New Roman"/>
          <w:b/>
          <w:iCs/>
          <w:sz w:val="24"/>
          <w:szCs w:val="24"/>
        </w:rPr>
        <w:t>(ПРОДОЛЖИТЕЛЬНОСТЬ ЗАНЯТИЙ - 20 ЧАСОВ)</w:t>
      </w:r>
    </w:p>
    <w:tbl>
      <w:tblPr>
        <w:tblStyle w:val="TableGrid"/>
        <w:tblW w:w="10908" w:type="dxa"/>
        <w:tblInd w:w="-1161" w:type="dxa"/>
        <w:tblLook w:val="04A0"/>
      </w:tblPr>
      <w:tblGrid>
        <w:gridCol w:w="898"/>
        <w:gridCol w:w="5500"/>
        <w:gridCol w:w="1269"/>
        <w:gridCol w:w="1691"/>
        <w:gridCol w:w="1550"/>
      </w:tblGrid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  <w:vMerge w:val="restart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0" w:type="dxa"/>
            <w:vMerge w:val="restart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510" w:type="dxa"/>
            <w:gridSpan w:val="3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  <w:vMerge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vMerge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91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550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Дорожно-транспортная аварийность             </w:t>
            </w:r>
          </w:p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0" w:type="dxa"/>
          </w:tcPr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рожно-транспортные ситуации  </w:t>
            </w: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повышенной опасности.                        Разбор и анализ примеров ДТП</w:t>
            </w:r>
          </w:p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Нормативно-правовое регулирование дорожного  движения                                          </w:t>
            </w:r>
          </w:p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0" w:type="dxa"/>
          </w:tcPr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первой медицинской помощи                </w:t>
            </w:r>
          </w:p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пострадавшим в ДТП                                </w:t>
            </w:r>
          </w:p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0" w:type="dxa"/>
          </w:tcPr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условий перевозок пассажиров и           </w:t>
            </w:r>
          </w:p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грузов на опасных участках маршрутов движения     </w:t>
            </w:r>
          </w:p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0" w:type="dxa"/>
          </w:tcPr>
          <w:p w:rsidR="0008002D" w:rsidRPr="00E77323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  <w:r w:rsidRPr="00E7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269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8002D" w:rsidRPr="00DE7845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Tr="00D65A45">
        <w:tblPrEx>
          <w:tblW w:w="10908" w:type="dxa"/>
          <w:tblInd w:w="-1161" w:type="dxa"/>
          <w:tblLook w:val="04A0"/>
        </w:tblPrEx>
        <w:tc>
          <w:tcPr>
            <w:tcW w:w="898" w:type="dxa"/>
          </w:tcPr>
          <w:p w:rsidR="0008002D" w:rsidRPr="00E77323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08002D" w:rsidRPr="00065291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9" w:type="dxa"/>
          </w:tcPr>
          <w:p w:rsidR="0008002D" w:rsidRPr="00065291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91" w:type="dxa"/>
          </w:tcPr>
          <w:p w:rsidR="0008002D" w:rsidRPr="00065291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0" w:type="dxa"/>
          </w:tcPr>
          <w:p w:rsidR="0008002D" w:rsidRPr="00065291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C6DEE" w:rsidRPr="0008002D" w:rsidP="001C6DE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02D" w:rsidP="002A518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разработан на основе  программы ежегодных занятий с водителями автотранспортных организаций,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Автополис</w:t>
      </w:r>
      <w:r>
        <w:rPr>
          <w:rFonts w:ascii="Times New Roman" w:eastAsia="Times New Roman" w:hAnsi="Times New Roman" w:cs="Times New Roman"/>
          <w:sz w:val="28"/>
          <w:szCs w:val="28"/>
        </w:rPr>
        <w:t>-плюс» министерства транспорта Ро</w:t>
      </w:r>
      <w:r w:rsidR="002A5182">
        <w:rPr>
          <w:rFonts w:ascii="Times New Roman" w:eastAsia="Times New Roman" w:hAnsi="Times New Roman" w:cs="Times New Roman"/>
          <w:sz w:val="28"/>
          <w:szCs w:val="28"/>
        </w:rPr>
        <w:t>ссийской Федерации Москва 2009г.</w:t>
      </w:r>
    </w:p>
    <w:p w:rsidR="0008002D" w:rsidP="008224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2247A" w:rsidP="008224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iCs/>
          <w:sz w:val="28"/>
          <w:szCs w:val="28"/>
        </w:rPr>
        <w:t>Программа</w:t>
      </w:r>
    </w:p>
    <w:p w:rsidR="0082247A" w:rsidRPr="003A46C1" w:rsidP="008224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A46C1">
        <w:rPr>
          <w:rFonts w:ascii="Times New Roman" w:eastAsia="Times New Roman" w:hAnsi="Times New Roman" w:cs="Times New Roman"/>
          <w:b/>
          <w:sz w:val="28"/>
          <w:szCs w:val="28"/>
        </w:rPr>
        <w:t>жегодных занятий с водителями автотранспортных организаций</w:t>
      </w:r>
    </w:p>
    <w:tbl>
      <w:tblPr>
        <w:tblStyle w:val="TableGrid"/>
        <w:tblW w:w="10730" w:type="dxa"/>
        <w:tblInd w:w="-983" w:type="dxa"/>
        <w:tblLayout w:type="fixed"/>
        <w:tblLook w:val="04A0"/>
      </w:tblPr>
      <w:tblGrid>
        <w:gridCol w:w="6194"/>
        <w:gridCol w:w="1276"/>
        <w:gridCol w:w="1701"/>
        <w:gridCol w:w="1559"/>
      </w:tblGrid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 w:val="restart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учебных тем</w:t>
            </w:r>
          </w:p>
        </w:tc>
        <w:tc>
          <w:tcPr>
            <w:tcW w:w="4536" w:type="dxa"/>
            <w:gridSpan w:val="3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559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08002D" w:rsidRPr="0033462F" w:rsidP="00D65A4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№1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Дорожно-транспортная аварийность          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1.1.Состояние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дорожно-транспортной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аварийности на автомобильном транспорте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Конструктивные особенности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транспортных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средств,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обеспечивающие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безопасность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дорожного движения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Профессиональное мастерство водителя    </w:t>
            </w:r>
          </w:p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транспортного средства</w:t>
            </w:r>
            <w:r w:rsidRPr="001C6D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76" w:type="dxa"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33462F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33462F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33462F" w:rsidP="00080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33462F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33462F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33462F" w:rsidP="000800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4839D2" w:rsidRPr="0033462F" w:rsidP="00D65A4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839D2" w:rsidP="004839D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839D2" w:rsidP="004839D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839D2" w:rsidP="004839D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6DEE" w:rsidRPr="0052409D" w:rsidP="0052409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1. Дорожно-транспортная аварийность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1.1. Состояние дорожно-транспортной аварийности на автомобильном транспорте.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Состояние безопасности дорожного движения в Российской Федерации, в регионе и в автотранспортной организации. Причины ДТП, анализ происшествий, происшедших по вине водителей транспортных средств (на примере конкретной организации). Формы и методы профилактики ДТП.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1.2. Конструктивные особенности транспортных средств, обеспечивающие безопасность дорожного движения.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Понятие активной, пассивной и послеаварийной безопасности. Особенности конструкции подвижного состава и характеристики активной и пассивной составляющих конструктивной безопасности транспортного средства (на примере эксплуатируемого подвижного состава).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1.3. Профессиональное мастерство водителя транспортного средства и безопасность дорожного движения.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Понятие и составляющие элементы профессионального мастерства водителя. Решающая роль водителя в обеспечении безопасности движения. Приобретение и закрепление навыков вождения транспортного средства. Процесс развития профессионального мастерства с ростом опыта вождения. Изменение показателей аварийности в зависимости от стажа водителя транспортного средства.</w:t>
      </w:r>
    </w:p>
    <w:p w:rsidR="001C6DEE" w:rsidRPr="0082247A" w:rsidP="0082247A">
      <w:pPr>
        <w:spacing w:after="24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DEE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2. Типичные дорожно-транспортные ситуации</w:t>
      </w:r>
      <w:r w:rsidR="00822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повышенной опасности. Разбор и анализ примеров ДТП</w:t>
      </w:r>
    </w:p>
    <w:tbl>
      <w:tblPr>
        <w:tblStyle w:val="TableGrid"/>
        <w:tblW w:w="10730" w:type="dxa"/>
        <w:tblInd w:w="-983" w:type="dxa"/>
        <w:tblLayout w:type="fixed"/>
        <w:tblLook w:val="04A0"/>
      </w:tblPr>
      <w:tblGrid>
        <w:gridCol w:w="6194"/>
        <w:gridCol w:w="1276"/>
        <w:gridCol w:w="1701"/>
        <w:gridCol w:w="1559"/>
      </w:tblGrid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 w:val="restart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учебных тем</w:t>
            </w:r>
          </w:p>
        </w:tc>
        <w:tc>
          <w:tcPr>
            <w:tcW w:w="4536" w:type="dxa"/>
            <w:gridSpan w:val="3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559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                        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Типичные дорожно-транспортные ситуации       повышенной опасности.                        Разбор и анализ примеров ДТП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2.1. Основные понятия о дорожно-транспортных ситуациях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2.2. Одиночное движение по загородной дороге.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Встречный разъезд. Следование за лидером.   Обгон-объезд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5246B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Особенности управления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транспортным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редством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сложных дорожных условиях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Проезд перекрестков, </w:t>
            </w: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железнодорожных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переездов, трамвайных путей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>2.5. Дорожно-транспортные ситуации с участием</w:t>
            </w:r>
          </w:p>
          <w:p w:rsidR="0008002D" w:rsidRPr="0033462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пешеходов, велосипедистов. Посадка и высадка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пассажиров    </w:t>
            </w:r>
          </w:p>
          <w:p w:rsidR="0008002D" w:rsidRPr="005246B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08002D" w:rsidRPr="005246BF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Маневрирование в </w:t>
            </w: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ограниченном</w:t>
            </w: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</w:t>
            </w:r>
            <w:r w:rsidRPr="005246BF">
              <w:rPr>
                <w:rFonts w:ascii="Times New Roman" w:eastAsia="Times New Roman" w:hAnsi="Times New Roman" w:cs="Times New Roman"/>
                <w:sz w:val="28"/>
                <w:szCs w:val="28"/>
              </w:rPr>
              <w:t>. Буксировка транспортных средств</w:t>
            </w:r>
          </w:p>
        </w:tc>
        <w:tc>
          <w:tcPr>
            <w:tcW w:w="1276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5246BF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5246BF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390F35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1B3C35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1B3C35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RPr="00390F35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390F35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08002D" w:rsidRPr="00D701A8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                                      </w:t>
            </w:r>
          </w:p>
        </w:tc>
        <w:tc>
          <w:tcPr>
            <w:tcW w:w="1276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6DEE" w:rsidRPr="0082247A" w:rsidP="0052409D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2.1. Основные понятия о дорожно-транспортных ситуациях повышенной опасности.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Система "Водитель - Автомобиль - Дорога - Среда".</w:t>
      </w:r>
    </w:p>
    <w:p w:rsidR="001C6DEE" w:rsidRPr="009D7EE8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Понятие дорожно-транспортной ситуации. Субъективное и объективное восприятие ситуации на дороге. Понятие ситуационного анализа. Оценка степени опасности дорожно-транспортной ситуации и прогнозирование вариантов ее </w:t>
      </w:r>
      <w:r w:rsidRPr="009D7EE8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08002D" w:rsidP="002A5182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2.2. Одиночное движение по загородной дороге. Встречный разъезд. Следование за лидером. Обгон-объезд.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Скоростной режим и безопасность движения. Управление автомобилем на сложных участках дороги: кривых малых радиусов в плане трассы; сужениях проезжей части;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пространственно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 сложных подъемах и спусках. Особая тяжесть последствий ДТП в ситуациях встречного разъезда. Зазор безопасности, его зависимость от скорости, состояния дорожного покрытия, длины транспортного средства, наличия прицепа. Динамические габарит и коридор безопасности транспортного средства.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Безопасная дистанция, ее зависимость от скорости, состояния дорожного покрытия, технического состояния транспортного средства. Субъективное восприятие дистанции. Условия безопасного выполнения обгона. Действия водителей при обгоне. Ситуации, при которых обгон запрещен.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2.3. Особенности управления транспортным средством в сложных дорожных условиях.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Движение и маневрирование в плотном транспортном потоке. Принцип "неполной надежности" - учет возможности нарушения ПДД другими участниками движения. Выявление в транспортном потоке потенциального нарушителя или неопытного водителя по особенностям управления транспортным средством и ряду других признаков. Взаимодействие с транспортными средствами, оборудованными специальными номерными и опознавательными знаками и предупредительными устройствами.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2.4. Проезд перекрестков, железнодорожных переездов, трамвайных путей.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Особенности проезда перекрестков при сложных дорожно-климатических условиях (темное время суток, снег, отсутствие знаков приоритета и т.п.). Факторы, влияющие на безопасный проезд перекрестков.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Понятие ограниченной видимости. Действия в ситуациях, характеризующихся признаком ограниченной видимости.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Приоритеты маршрутных транспортных средств. Проезд остановки трамвая, пересечение трамвайных путей вне перекрестка, движение по трамвайным путям.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Устройство и особенности работы современной железнодорожной сигнализации на переездах. Типичные опасные ситуации, возникающие при пересечении транспортным средством железнодорожных переездов. Обязанности водителя при вынужденной остановке на переезде.</w:t>
      </w:r>
    </w:p>
    <w:p w:rsidR="0008002D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2.5. Дорожно-транспортные ситуации с участием пешеходов, велосипедистов. Посадка и высадка пассажиров.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Меры предосторожности в типичных дорожно-транспортных ситуациях с участием пешеходов. Объезд стоящего на остановке троллейбуса, автобуса. Проезд остановок. Зоны концентрации пешеходов. Пришкольная зона. Местные проезды, дворы - меры предосторожности, направленные на снижение детского травматизма. Опасности при движении задним ходом. Обгон, объезд велосипедиста. Типичные нарушения велосипедистов. Посадка и высадка пассажиров. Подъезд к месту остановки при скользком дорожном покрытии.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2.6. Маневрирование в ограниченном пространстве. Буксировка транспортных средств.</w:t>
      </w:r>
    </w:p>
    <w:p w:rsidR="001C6DEE" w:rsidRPr="0082247A" w:rsidP="00D815FE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Меры предосторожности при маневрировании на площадках, стоянках, местах погрузки-разгрузки. Паркование. Типичные опасные ситуации. Буксировка транспортных средств.</w:t>
      </w:r>
    </w:p>
    <w:p w:rsidR="001C6DEE" w:rsidP="00D815FE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3. Нормативно-правовое регулирование</w:t>
      </w:r>
      <w:r w:rsidR="008224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дорожного движения</w:t>
      </w:r>
    </w:p>
    <w:tbl>
      <w:tblPr>
        <w:tblStyle w:val="TableGrid"/>
        <w:tblW w:w="10730" w:type="dxa"/>
        <w:tblInd w:w="-983" w:type="dxa"/>
        <w:tblLayout w:type="fixed"/>
        <w:tblLook w:val="04A0"/>
      </w:tblPr>
      <w:tblGrid>
        <w:gridCol w:w="6194"/>
        <w:gridCol w:w="1276"/>
        <w:gridCol w:w="1701"/>
        <w:gridCol w:w="1559"/>
      </w:tblGrid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 w:val="restart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учебных тем</w:t>
            </w:r>
          </w:p>
        </w:tc>
        <w:tc>
          <w:tcPr>
            <w:tcW w:w="4536" w:type="dxa"/>
            <w:gridSpan w:val="3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559" w:type="dxa"/>
          </w:tcPr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08002D" w:rsidRPr="0063198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 w:rsidRPr="0063198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Pr="006319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                                        </w:t>
            </w:r>
          </w:p>
          <w:p w:rsidR="0008002D" w:rsidRPr="0063198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319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Нормативно-правовое регулирование дорожного       движения                                          </w:t>
            </w:r>
          </w:p>
          <w:p w:rsidR="0008002D" w:rsidRPr="00655C5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Общие требования к водителю </w:t>
            </w: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нормативных </w:t>
            </w: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документах</w:t>
            </w: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002D" w:rsidRPr="00655C5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08002D" w:rsidRPr="00655C5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Проверка знаний водителями Правил    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дорожного движения    </w:t>
            </w:r>
          </w:p>
          <w:p w:rsidR="0008002D" w:rsidRPr="00655C5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08002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C5E">
              <w:rPr>
                <w:rFonts w:ascii="Times New Roman" w:eastAsia="Times New Roman" w:hAnsi="Times New Roman" w:cs="Times New Roman"/>
                <w:sz w:val="28"/>
                <w:szCs w:val="28"/>
              </w:rPr>
              <w:t>3.3. Дорожно-транспортные происшествия и виды    ответственности</w:t>
            </w:r>
            <w:r w:rsidRPr="001C6D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6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0B2891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002D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02D" w:rsidRPr="001B3C35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002D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08002D" w:rsidRPr="00D701A8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                                      </w:t>
            </w:r>
          </w:p>
        </w:tc>
        <w:tc>
          <w:tcPr>
            <w:tcW w:w="1276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8002D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6DEE" w:rsidRPr="0082247A" w:rsidP="004839D2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3.1. Общие требования к водителю в нормативных документах.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Основные нормативные документы, определяющие обязанности водителя. Необходимость знания и исполнения действующих правил, инструкций по перевозке пассажиров и грузов (в том числе: опасных, крупногабаритных и тяжеловесных). Конкретные обязанности водителей с учетом специфики перевозочной деятельности организации. Действия водителя в связи с изменениями условий основной трудовой деятельности. Инструктажи, стажировки, занятия по повышению квалификации.</w:t>
      </w:r>
    </w:p>
    <w:p w:rsidR="004839D2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3.2. Проверка знаний водителями Правил дорожного движения.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 проводится с целью выявления уровня и качества знаний Правил дорожного движения водительским составом организации методом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экспресс-тестирования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. Результаты положительной аттестации доводятся до сведения водителей. При отсутствии положительной аттестации водители проходят повторное тестирование после дополнительной самостоятельной подготовки.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3.3. Дорожно-транспортные происшествия и виды ответственности.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Обязанности и последовательность действий водителя при совершении ДТП и экстренной эвакуации пассажиров. Действия подразделений и служб организации, водитель которой совершил (стал участником) ДТП. Права сотрудников ДПС, прибывших на место совершения ДТП. Экспертные действия по факту совершения ДТП.</w:t>
      </w:r>
    </w:p>
    <w:p w:rsidR="00354338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2247A" w:rsidR="001C6DEE">
        <w:rPr>
          <w:rFonts w:ascii="Times New Roman" w:eastAsia="Times New Roman" w:hAnsi="Times New Roman" w:cs="Times New Roman"/>
          <w:sz w:val="28"/>
          <w:szCs w:val="28"/>
        </w:rPr>
        <w:t>Тяжесть последствий ДТП. Административная, уголовная и гражданская ответственность при совершении ДТП. Ответственность за нарушение природоохранного законодательства. Условия наступления материальной ответственности за причиненный ущерб, ограниченная и полная материальная ответственность. Условия наступления уголовной ответственности.</w:t>
      </w:r>
    </w:p>
    <w:p w:rsidR="001C6DEE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4. Оказание первой медицинской помощи</w:t>
      </w:r>
      <w:r w:rsidR="00822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пострадавшим в ДТП</w:t>
      </w:r>
    </w:p>
    <w:tbl>
      <w:tblPr>
        <w:tblStyle w:val="TableGrid"/>
        <w:tblW w:w="10730" w:type="dxa"/>
        <w:tblInd w:w="-983" w:type="dxa"/>
        <w:tblLayout w:type="fixed"/>
        <w:tblLook w:val="04A0"/>
      </w:tblPr>
      <w:tblGrid>
        <w:gridCol w:w="6194"/>
        <w:gridCol w:w="1276"/>
        <w:gridCol w:w="1701"/>
        <w:gridCol w:w="1559"/>
      </w:tblGrid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 w:val="restart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учебных тем</w:t>
            </w:r>
          </w:p>
        </w:tc>
        <w:tc>
          <w:tcPr>
            <w:tcW w:w="4536" w:type="dxa"/>
            <w:gridSpan w:val="3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/>
          </w:tcPr>
          <w:p w:rsidR="004839D2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559" w:type="dxa"/>
          </w:tcPr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4839D2" w:rsidRPr="008E4F8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4.                                         </w:t>
            </w:r>
          </w:p>
          <w:p w:rsidR="004839D2" w:rsidRPr="0063198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Оказание первой медицинской помощи пострадавшим в ДТП</w:t>
            </w:r>
          </w:p>
          <w:p w:rsidR="004839D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Первая помощь при ДТП   </w:t>
            </w:r>
          </w:p>
          <w:p w:rsidR="004839D2" w:rsidRPr="008E4F8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4839D2" w:rsidRPr="008E4F8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Виды и формы поражения пострадавших </w:t>
            </w: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39D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ДТП, приемы первой медицинской помощи  </w:t>
            </w:r>
          </w:p>
          <w:p w:rsidR="004839D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8E4F8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 Практическое занятие по оказанию первой      </w:t>
            </w:r>
          </w:p>
          <w:p w:rsidR="004839D2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F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 помощи</w:t>
            </w:r>
            <w:r w:rsidRPr="001C6D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F8616C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39D2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F8616C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F8616C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F8616C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F8616C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4839D2" w:rsidRPr="00D701A8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                                      </w:t>
            </w:r>
          </w:p>
        </w:tc>
        <w:tc>
          <w:tcPr>
            <w:tcW w:w="1276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39D2" w:rsidP="004839D2">
      <w:pPr>
        <w:spacing w:after="24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4839D2" w:rsidP="004839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D2" w:rsidP="004839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D2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4.1. Первая помощь при ДТП.</w:t>
      </w:r>
    </w:p>
    <w:p w:rsidR="00D815FE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 xml:space="preserve">Структура дорожно-транспортного травматизма. Наиболее частые повреждения при ДТП. </w:t>
      </w:r>
    </w:p>
    <w:p w:rsidR="006E7D02" w:rsidRPr="0082247A" w:rsidP="006E7D02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Организационно-правовые аспекты оказания первой медицинской помощи пострадавшим при ДТП.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4.2. Виды и формы поражения пострадавших при ДТП, приемы первой медицинской помощи.</w:t>
      </w:r>
    </w:p>
    <w:p w:rsidR="005C13F1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2247A" w:rsidR="001C6DEE">
        <w:rPr>
          <w:rFonts w:ascii="Times New Roman" w:eastAsia="Times New Roman" w:hAnsi="Times New Roman" w:cs="Times New Roman"/>
          <w:sz w:val="28"/>
          <w:szCs w:val="28"/>
        </w:rPr>
        <w:t xml:space="preserve">Понятие и методы определения кратковременной потери сознания (обморока), черепно-мозговой травмы, коматозного состояния, вида кровотечения, травматического шока. Механические поражения (в </w:t>
      </w:r>
      <w:r w:rsidRPr="0082247A" w:rsidR="001C6DEE">
        <w:rPr>
          <w:rFonts w:ascii="Times New Roman" w:eastAsia="Times New Roman" w:hAnsi="Times New Roman" w:cs="Times New Roman"/>
          <w:sz w:val="28"/>
          <w:szCs w:val="28"/>
        </w:rPr>
        <w:t>т.ч</w:t>
      </w:r>
      <w:r w:rsidRPr="0082247A" w:rsidR="001C6DEE">
        <w:rPr>
          <w:rFonts w:ascii="Times New Roman" w:eastAsia="Times New Roman" w:hAnsi="Times New Roman" w:cs="Times New Roman"/>
          <w:sz w:val="28"/>
          <w:szCs w:val="28"/>
        </w:rPr>
        <w:t xml:space="preserve">. длительное сдавливание конечностей), термические поражения. 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Психические особенности поведения участников ДТП.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4.3. Практическое занятие по оказанию первой медицинской помощи.</w:t>
      </w:r>
    </w:p>
    <w:p w:rsidR="001C6DEE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Состав аптечки первой помощи (автомобильной). Предназначение препаратов и изделий, входящих в состав аптечки.</w:t>
      </w:r>
    </w:p>
    <w:p w:rsidR="005C13F1" w:rsidRPr="0082247A" w:rsidP="005C13F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Приемы оказания первой медицинской помощи.</w:t>
      </w:r>
    </w:p>
    <w:p w:rsidR="005C13F1" w:rsidRPr="0082247A" w:rsidP="005C13F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Характерные ошибки при оказании первой помощи на месте происшествия.</w:t>
      </w:r>
    </w:p>
    <w:p w:rsidR="005C13F1" w:rsidRPr="0082247A" w:rsidP="005C13F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Методы высвобождения пострадавших, извлечения из транспортного средства.</w:t>
      </w:r>
    </w:p>
    <w:p w:rsidR="005C13F1" w:rsidP="005C13F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Правила и порядок осмотра пострадавшего. Оценка состояния пострадавшего. Оказание экстренной помощи. Правила транспортировки пострадавших.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Освоение приемов по остановке кровотечения.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Применение обезболивающих лекарственных препаратов и их дозировка.</w:t>
      </w:r>
    </w:p>
    <w:p w:rsidR="005C13F1" w:rsidP="005C13F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Обработка и перевязка ран с использованием препаратов и изделий, входящих в состав аптечки.</w:t>
      </w:r>
    </w:p>
    <w:p w:rsidR="00356A44" w:rsidRPr="0082247A" w:rsidP="005C13F1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sz w:val="28"/>
          <w:szCs w:val="28"/>
        </w:rPr>
        <w:t>Фиксация переломов и вывихов с использованием подручных средств.</w:t>
      </w:r>
    </w:p>
    <w:p w:rsidR="004839D2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839D2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839D2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839D2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839D2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C6DEE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Раздел 5. Изучение условий перевозок пассажиров и грузов</w:t>
      </w:r>
      <w:r w:rsidR="00822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24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опасных участках маршрутов движения</w:t>
      </w:r>
    </w:p>
    <w:tbl>
      <w:tblPr>
        <w:tblStyle w:val="TableGrid"/>
        <w:tblW w:w="10730" w:type="dxa"/>
        <w:tblInd w:w="-983" w:type="dxa"/>
        <w:tblLayout w:type="fixed"/>
        <w:tblLook w:val="04A0"/>
      </w:tblPr>
      <w:tblGrid>
        <w:gridCol w:w="6194"/>
        <w:gridCol w:w="1276"/>
        <w:gridCol w:w="1701"/>
        <w:gridCol w:w="1559"/>
      </w:tblGrid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 w:val="restart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учебных тем</w:t>
            </w:r>
          </w:p>
        </w:tc>
        <w:tc>
          <w:tcPr>
            <w:tcW w:w="4536" w:type="dxa"/>
            <w:gridSpan w:val="3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  <w:vMerge/>
          </w:tcPr>
          <w:p w:rsidR="004839D2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559" w:type="dxa"/>
          </w:tcPr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</w:t>
            </w: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4839D2" w:rsidRPr="00260460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                                        </w:t>
            </w:r>
          </w:p>
          <w:p w:rsidR="004839D2" w:rsidRPr="00692BD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2B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Изучение условий перевозок пассажиров и           </w:t>
            </w:r>
          </w:p>
          <w:p w:rsidR="004839D2" w:rsidRPr="00692BDD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2B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грузов на опасных участках маршрутов движения     </w:t>
            </w:r>
          </w:p>
          <w:p w:rsidR="004839D2" w:rsidRPr="00260460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Анализ маршрутов движения транспортных      </w:t>
            </w:r>
          </w:p>
          <w:p w:rsidR="004839D2" w:rsidRPr="00260460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и выявление опасных участков </w:t>
            </w: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839D2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маршруте</w:t>
            </w: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839D2" w:rsidRPr="00260460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Прогнозирование и предупреждение            </w:t>
            </w:r>
          </w:p>
          <w:p w:rsidR="004839D2" w:rsidRPr="00260460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озникновения </w:t>
            </w: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опасных</w:t>
            </w: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       </w:t>
            </w:r>
          </w:p>
          <w:p w:rsidR="004839D2" w:rsidRPr="00260460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ситуаций на маршрутах движения транспортных       </w:t>
            </w:r>
          </w:p>
          <w:p w:rsidR="004839D2" w:rsidRPr="008E4F8E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                                     </w:t>
            </w:r>
          </w:p>
        </w:tc>
        <w:tc>
          <w:tcPr>
            <w:tcW w:w="1276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1B3C35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1B3C35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D2" w:rsidRPr="001B3C35" w:rsidP="00D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39D2" w:rsidP="00D65A4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D65A45">
        <w:tblPrEx>
          <w:tblW w:w="10730" w:type="dxa"/>
          <w:tblInd w:w="-983" w:type="dxa"/>
          <w:tblLayout w:type="fixed"/>
          <w:tblLook w:val="04A0"/>
        </w:tblPrEx>
        <w:tc>
          <w:tcPr>
            <w:tcW w:w="6194" w:type="dxa"/>
          </w:tcPr>
          <w:p w:rsidR="004839D2" w:rsidRPr="00D701A8" w:rsidP="00D6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1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                                      </w:t>
            </w:r>
          </w:p>
        </w:tc>
        <w:tc>
          <w:tcPr>
            <w:tcW w:w="1276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839D2" w:rsidP="00D65A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839D2" w:rsidRPr="0082247A" w:rsidP="004839D2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5.1. Анализ маршрутов движения транспортных средств и выявление опасных участков на маршруте.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Изучение опасных участков улично-дорожной сети, характеризующихся повышенной концентрацией ДТП, по которым проходят (зона влияния которых распространяется на) регулярные маршруты перевозок конкретной организации.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Разбор вероятных дорожно-транспортных ситуаций повышенной опасности на примерах реальных регулярных маршрутов предприятия (с применением знаний, полученных в разделе 2).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47A">
        <w:rPr>
          <w:rFonts w:ascii="Times New Roman" w:eastAsia="Times New Roman" w:hAnsi="Times New Roman" w:cs="Times New Roman"/>
          <w:b/>
          <w:sz w:val="28"/>
          <w:szCs w:val="28"/>
        </w:rPr>
        <w:t>Тема 5.2. Прогнозирование и предупреждение возникновения опасных дорожно-транспортных ситуаций на маршрутах движения транспортных средств.</w:t>
      </w:r>
    </w:p>
    <w:p w:rsidR="001C6DEE" w:rsidRPr="0082247A" w:rsidP="0082247A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247A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и навыков прогнозирования опасных дорожно-транспортных ситуаций в зависимости от дорожной обстановки на маршруте. Формулирование общих принципов прогнозирования опасных дорожно-транспортных ситуаций. Упреждающее реагирование на факторы, повышающие опасность: ограниченный обзор, ухудшение видимости, наличие помехи для движения, резкие изменения дорожной обстановки. Технические приемы воздействия на органы управления транспортным средством в опасных дорожно-транспортных ситуациях.</w:t>
      </w:r>
    </w:p>
    <w:p w:rsidR="001C6DEE" w:rsidRPr="0082247A" w:rsidP="0082247A">
      <w:pPr>
        <w:spacing w:after="24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A44" w:rsidP="00290C99">
      <w:pPr>
        <w:pStyle w:val="consplusnormal"/>
      </w:pPr>
    </w:p>
    <w:p w:rsidR="00356A44" w:rsidP="00290C99">
      <w:pPr>
        <w:pStyle w:val="consplusnormal"/>
      </w:pPr>
    </w:p>
    <w:p w:rsidR="00356A44" w:rsidP="00290C99">
      <w:pPr>
        <w:pStyle w:val="consplusnormal"/>
        <w:rPr>
          <w:sz w:val="28"/>
          <w:szCs w:val="28"/>
        </w:rPr>
      </w:pPr>
    </w:p>
    <w:p w:rsidR="005C13F1" w:rsidP="00290C99">
      <w:pPr>
        <w:pStyle w:val="consplusnormal"/>
        <w:rPr>
          <w:sz w:val="28"/>
          <w:szCs w:val="28"/>
        </w:rPr>
      </w:pPr>
    </w:p>
    <w:p w:rsidR="005C13F1" w:rsidP="00290C99">
      <w:pPr>
        <w:pStyle w:val="consplusnormal"/>
        <w:rPr>
          <w:sz w:val="28"/>
          <w:szCs w:val="28"/>
        </w:rPr>
      </w:pPr>
    </w:p>
    <w:p w:rsidR="005C13F1" w:rsidP="00290C99">
      <w:pPr>
        <w:pStyle w:val="consplusnormal"/>
        <w:rPr>
          <w:sz w:val="28"/>
          <w:szCs w:val="28"/>
        </w:rPr>
      </w:pPr>
    </w:p>
    <w:p w:rsidR="005C13F1" w:rsidP="00290C99">
      <w:pPr>
        <w:pStyle w:val="consplusnormal"/>
        <w:rPr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33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545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509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55C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55C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F35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253" w:rsidRPr="003A46C1" w:rsidP="003A46C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DB7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DB7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DB7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DB7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29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6C1" w:rsidP="002B45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Sect="000800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5F569A"/>
    <w:multiLevelType w:val="multilevel"/>
    <w:tmpl w:val="0DE69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C6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C6DE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C6DEE"/>
    <w:rPr>
      <w:color w:val="0000FF"/>
      <w:u w:val="single"/>
    </w:rPr>
  </w:style>
  <w:style w:type="paragraph" w:customStyle="1" w:styleId="consplusnormal">
    <w:name w:val="consplusnormal"/>
    <w:basedOn w:val="Normal"/>
    <w:rsid w:val="0029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Normal"/>
    <w:rsid w:val="0029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Normal"/>
    <w:rsid w:val="0029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4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462F"/>
    <w:pPr>
      <w:ind w:left="720"/>
      <w:contextualSpacing/>
    </w:pPr>
  </w:style>
  <w:style w:type="paragraph" w:styleId="Header">
    <w:name w:val="header"/>
    <w:basedOn w:val="Normal"/>
    <w:link w:val="a"/>
    <w:uiPriority w:val="99"/>
    <w:semiHidden/>
    <w:unhideWhenUsed/>
    <w:rsid w:val="0006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5291"/>
  </w:style>
  <w:style w:type="paragraph" w:styleId="Footer">
    <w:name w:val="footer"/>
    <w:basedOn w:val="Normal"/>
    <w:link w:val="a0"/>
    <w:uiPriority w:val="99"/>
    <w:semiHidden/>
    <w:unhideWhenUsed/>
    <w:rsid w:val="0006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65291"/>
  </w:style>
  <w:style w:type="paragraph" w:styleId="NoSpacing">
    <w:name w:val="No Spacing"/>
    <w:qFormat/>
    <w:rsid w:val="0008002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0">
    <w:name w:val="ConsPlusTitle"/>
    <w:qFormat/>
    <w:rsid w:val="0008002D"/>
    <w:pPr>
      <w:widowControl w:val="0"/>
      <w:spacing w:after="0" w:line="240" w:lineRule="auto"/>
    </w:pPr>
    <w:rPr>
      <w:rFonts w:ascii="Arial" w:eastAsia="Calibri" w:hAnsi="Arial" w:cs="Arial"/>
      <w:b/>
    </w:rPr>
  </w:style>
  <w:style w:type="paragraph" w:styleId="BalloonText">
    <w:name w:val="Balloon Text"/>
    <w:basedOn w:val="Normal"/>
    <w:link w:val="a1"/>
    <w:uiPriority w:val="99"/>
    <w:semiHidden/>
    <w:unhideWhenUsed/>
    <w:rsid w:val="0067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0DEE-99A7-45B8-A036-4EB6B5A5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</cp:lastModifiedBy>
  <cp:revision>40</cp:revision>
  <cp:lastPrinted>2013-09-06T12:27:00Z</cp:lastPrinted>
  <dcterms:created xsi:type="dcterms:W3CDTF">2013-03-05T06:45:00Z</dcterms:created>
  <dcterms:modified xsi:type="dcterms:W3CDTF">2024-01-19T13:03:00Z</dcterms:modified>
</cp:coreProperties>
</file>